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948" w:rsidRDefault="008E2948" w:rsidP="008E2948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附件2</w:t>
      </w:r>
      <w:r w:rsidR="00B13A71">
        <w:rPr>
          <w:rFonts w:ascii="仿宋" w:eastAsia="仿宋" w:hAnsi="仿宋" w:cs="Times New Roman" w:hint="eastAsia"/>
          <w:b/>
          <w:sz w:val="28"/>
          <w:szCs w:val="28"/>
        </w:rPr>
        <w:t>：</w:t>
      </w:r>
      <w:bookmarkStart w:id="0" w:name="_GoBack"/>
      <w:bookmarkEnd w:id="0"/>
      <w:r>
        <w:rPr>
          <w:rFonts w:ascii="仿宋" w:eastAsia="仿宋" w:hAnsi="仿宋" w:cs="Times New Roman" w:hint="eastAsia"/>
          <w:b/>
          <w:sz w:val="28"/>
          <w:szCs w:val="28"/>
        </w:rPr>
        <w:t>评分标准</w:t>
      </w:r>
    </w:p>
    <w:p w:rsidR="008E2948" w:rsidRPr="008E2948" w:rsidRDefault="008E2948" w:rsidP="008E2948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 w:rsidRPr="008E2948">
        <w:rPr>
          <w:rFonts w:ascii="仿宋" w:eastAsia="仿宋" w:hAnsi="仿宋" w:cs="Times New Roman" w:hint="eastAsia"/>
          <w:b/>
          <w:sz w:val="28"/>
          <w:szCs w:val="28"/>
        </w:rPr>
        <w:t>复赛评分标准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3827"/>
        <w:gridCol w:w="851"/>
      </w:tblGrid>
      <w:tr w:rsidR="008E2948" w:rsidTr="000D53B8">
        <w:tc>
          <w:tcPr>
            <w:tcW w:w="2122" w:type="dxa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评价项目</w:t>
            </w:r>
          </w:p>
        </w:tc>
        <w:tc>
          <w:tcPr>
            <w:tcW w:w="1417" w:type="dxa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评分内容</w:t>
            </w:r>
          </w:p>
        </w:tc>
        <w:tc>
          <w:tcPr>
            <w:tcW w:w="3827" w:type="dxa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评分要点</w:t>
            </w:r>
          </w:p>
        </w:tc>
        <w:tc>
          <w:tcPr>
            <w:tcW w:w="851" w:type="dxa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分值</w:t>
            </w:r>
          </w:p>
        </w:tc>
      </w:tr>
      <w:tr w:rsidR="008E2948" w:rsidTr="000D53B8">
        <w:tc>
          <w:tcPr>
            <w:tcW w:w="2122" w:type="dxa"/>
            <w:vMerge w:val="restart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语 言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与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仪 态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141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仪容仪表</w:t>
            </w:r>
          </w:p>
        </w:tc>
        <w:tc>
          <w:tcPr>
            <w:tcW w:w="382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衣着打扮端庄整齐，与所讲景点内容协调，符合导游人员礼仪规范。</w:t>
            </w:r>
          </w:p>
        </w:tc>
        <w:tc>
          <w:tcPr>
            <w:tcW w:w="851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2122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言行举止</w:t>
            </w:r>
          </w:p>
        </w:tc>
        <w:tc>
          <w:tcPr>
            <w:tcW w:w="382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言行举止大方得体，礼貌用语恰当，态度真诚友好，演讲生动丰富，手势及其他身体语言应用恰当与适度。</w:t>
            </w:r>
          </w:p>
        </w:tc>
        <w:tc>
          <w:tcPr>
            <w:tcW w:w="851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2122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语音语调</w:t>
            </w:r>
          </w:p>
        </w:tc>
        <w:tc>
          <w:tcPr>
            <w:tcW w:w="382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语音清晰，语速适中，节奏合理。</w:t>
            </w:r>
          </w:p>
        </w:tc>
        <w:tc>
          <w:tcPr>
            <w:tcW w:w="851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2分</w:t>
            </w:r>
          </w:p>
        </w:tc>
      </w:tr>
      <w:tr w:rsidR="008E2948" w:rsidTr="000D53B8">
        <w:tc>
          <w:tcPr>
            <w:tcW w:w="2122" w:type="dxa"/>
            <w:vMerge w:val="restart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景 点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讲 解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141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讲解内容</w:t>
            </w:r>
          </w:p>
        </w:tc>
        <w:tc>
          <w:tcPr>
            <w:tcW w:w="382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景点信息正确，准确，要点明确，无明显错误。</w:t>
            </w:r>
          </w:p>
        </w:tc>
        <w:tc>
          <w:tcPr>
            <w:tcW w:w="851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2122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条理结构</w:t>
            </w:r>
          </w:p>
        </w:tc>
        <w:tc>
          <w:tcPr>
            <w:tcW w:w="382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条理清晰，详略得当，主题突出</w:t>
            </w:r>
          </w:p>
        </w:tc>
        <w:tc>
          <w:tcPr>
            <w:tcW w:w="851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2122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文化内涵</w:t>
            </w:r>
          </w:p>
        </w:tc>
        <w:tc>
          <w:tcPr>
            <w:tcW w:w="382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具有一定的文化内涵，能体现物境、情境与意境的统一。</w:t>
            </w:r>
          </w:p>
        </w:tc>
        <w:tc>
          <w:tcPr>
            <w:tcW w:w="851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2122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讲解技巧</w:t>
            </w:r>
          </w:p>
        </w:tc>
        <w:tc>
          <w:tcPr>
            <w:tcW w:w="382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能针对不同景区使用恰当的讲解技巧，讲解通俗易懂，富有感染力。</w:t>
            </w:r>
          </w:p>
        </w:tc>
        <w:tc>
          <w:tcPr>
            <w:tcW w:w="851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2122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导游词品味</w:t>
            </w:r>
          </w:p>
        </w:tc>
        <w:tc>
          <w:tcPr>
            <w:tcW w:w="382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导游词要素齐全，内容规范，有特色。</w:t>
            </w:r>
          </w:p>
        </w:tc>
        <w:tc>
          <w:tcPr>
            <w:tcW w:w="851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2122" w:type="dxa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提问环节（1分）</w:t>
            </w:r>
          </w:p>
        </w:tc>
        <w:tc>
          <w:tcPr>
            <w:tcW w:w="141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综合能力</w:t>
            </w:r>
          </w:p>
        </w:tc>
        <w:tc>
          <w:tcPr>
            <w:tcW w:w="3827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反应快，答辩能力强，运用专业术语。</w:t>
            </w:r>
          </w:p>
        </w:tc>
        <w:tc>
          <w:tcPr>
            <w:tcW w:w="851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rPr>
          <w:trHeight w:val="748"/>
        </w:trPr>
        <w:tc>
          <w:tcPr>
            <w:tcW w:w="8217" w:type="dxa"/>
            <w:gridSpan w:val="4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：讲解时间限制为4-6分钟（不足4分钟扣0.5分，超时1分钟扣0.2分，超时2—3分钟扣0.5分，超时3分钟扣1分，扣完为止。）</w:t>
            </w:r>
          </w:p>
        </w:tc>
      </w:tr>
    </w:tbl>
    <w:p w:rsidR="008E2948" w:rsidRDefault="008E2948" w:rsidP="008E29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8E2948" w:rsidRDefault="008E2948" w:rsidP="008E29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8E2948" w:rsidRDefault="008E2948" w:rsidP="008E29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8E2948" w:rsidRDefault="008E2948" w:rsidP="008E29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8E2948" w:rsidRDefault="008E2948" w:rsidP="008E29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8E2948" w:rsidRDefault="008E2948" w:rsidP="008E29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8E2948" w:rsidRDefault="008E2948" w:rsidP="008E29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8E2948" w:rsidRDefault="008E2948" w:rsidP="008E29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8E2948" w:rsidRDefault="008E2948" w:rsidP="008E29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8E2948" w:rsidRPr="008E2948" w:rsidRDefault="008E2948" w:rsidP="008E2948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 w:rsidRPr="008E2948">
        <w:rPr>
          <w:rFonts w:ascii="仿宋" w:eastAsia="仿宋" w:hAnsi="仿宋" w:cs="Times New Roman" w:hint="eastAsia"/>
          <w:b/>
          <w:sz w:val="28"/>
          <w:szCs w:val="28"/>
        </w:rPr>
        <w:lastRenderedPageBreak/>
        <w:t>决赛评分标准</w:t>
      </w:r>
    </w:p>
    <w:tbl>
      <w:tblPr>
        <w:tblStyle w:val="1"/>
        <w:tblW w:w="8364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4252"/>
        <w:gridCol w:w="993"/>
      </w:tblGrid>
      <w:tr w:rsidR="008E2948" w:rsidTr="000D53B8">
        <w:tc>
          <w:tcPr>
            <w:tcW w:w="1701" w:type="dxa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评价项目</w:t>
            </w:r>
          </w:p>
        </w:tc>
        <w:tc>
          <w:tcPr>
            <w:tcW w:w="1418" w:type="dxa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评价要点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分值</w:t>
            </w:r>
          </w:p>
        </w:tc>
      </w:tr>
      <w:tr w:rsidR="008E2948" w:rsidTr="000D53B8">
        <w:tc>
          <w:tcPr>
            <w:tcW w:w="1701" w:type="dxa"/>
            <w:vMerge w:val="restart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语 言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与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仪 态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1418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仪容仪表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衣着打扮端庄整齐，与所讲景点内容协调，符合导游人员礼仪规范。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1701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言行举止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言行举止大方得体，礼貌用语恰当，态度真诚友好，演讲生动丰富，手势及其他身体语言应用恰当与适度。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1701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语音语调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语音清晰，语速适中，节奏合理。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1701" w:type="dxa"/>
            <w:vMerge w:val="restart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景 点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讲 解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1418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讲解内容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景点信息正确，准确，要点明确，无明显错误。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1701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条理结构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条理清晰，详略得当，主题突出。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1701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文化内涵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具有一定的文化内涵，能体现物境、情境与意境的统一。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.5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</w:p>
        </w:tc>
      </w:tr>
      <w:tr w:rsidR="008E2948" w:rsidTr="000D53B8">
        <w:tc>
          <w:tcPr>
            <w:tcW w:w="1701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讲解技巧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能针对不同景区使用恰当的讲解技巧，讲解通俗易懂，富有感染力。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1701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导游词品味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导游词要素齐全，内容规范，有特色。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1701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PPT配合效果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PPT制作美观，讲解与PPT配合度高。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.5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</w:p>
        </w:tc>
      </w:tr>
      <w:tr w:rsidR="008E2948" w:rsidTr="000D53B8">
        <w:tc>
          <w:tcPr>
            <w:tcW w:w="1701" w:type="dxa"/>
            <w:vMerge w:val="restart"/>
          </w:tcPr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才 艺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表 演</w:t>
            </w:r>
          </w:p>
          <w:p w:rsidR="008E2948" w:rsidRDefault="008E2948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（2分）</w:t>
            </w:r>
          </w:p>
        </w:tc>
        <w:tc>
          <w:tcPr>
            <w:tcW w:w="1418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现场表现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现场发挥好，感染力强，节目内容健康向上，题材新颖，有时代感，与导游工作性质贴近。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1701" w:type="dxa"/>
            <w:vMerge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专业素养</w:t>
            </w:r>
          </w:p>
        </w:tc>
        <w:tc>
          <w:tcPr>
            <w:tcW w:w="4252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音乐类：音准、节奏、演唱方法等</w:t>
            </w:r>
          </w:p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舞蹈类：协调、柔韧、基本技巧等</w:t>
            </w:r>
          </w:p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其他表演类：语音面貌、内外部素质展现、信念感（感觉、念白）等</w:t>
            </w:r>
          </w:p>
        </w:tc>
        <w:tc>
          <w:tcPr>
            <w:tcW w:w="993" w:type="dxa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</w:tr>
      <w:tr w:rsidR="008E2948" w:rsidTr="000D53B8">
        <w:tc>
          <w:tcPr>
            <w:tcW w:w="8364" w:type="dxa"/>
            <w:gridSpan w:val="4"/>
          </w:tcPr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讲解时间限制为4-6分钟（不足4分钟扣0.5分，超时1分钟扣0.2分，超时2—3分钟扣0.5分，超时3分钟扣1分，扣完为止。）</w:t>
            </w:r>
          </w:p>
          <w:p w:rsidR="008E2948" w:rsidRDefault="008E2948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表演时间限制为2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-4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分钟（不足2分钟扣0.5分，超时1分钟扣0.2分，超时2—3分钟扣0.5分，超时3分钟扣1分，扣完为止。）</w:t>
            </w:r>
          </w:p>
        </w:tc>
      </w:tr>
    </w:tbl>
    <w:p w:rsidR="008E2948" w:rsidRDefault="008E2948" w:rsidP="008E2948">
      <w:pPr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</w:p>
    <w:p w:rsidR="008E2948" w:rsidRDefault="008E2948" w:rsidP="008E2948">
      <w:pPr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</w:p>
    <w:p w:rsidR="008E2948" w:rsidRDefault="008E2948" w:rsidP="008E2948">
      <w:pPr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</w:p>
    <w:p w:rsidR="008E2948" w:rsidRDefault="008E2948" w:rsidP="008E2948">
      <w:pPr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</w:p>
    <w:p w:rsidR="008E2948" w:rsidRDefault="008E2948" w:rsidP="008E29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8E2948" w:rsidRDefault="008E2948" w:rsidP="008E29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8E2948" w:rsidRDefault="008E2948"/>
    <w:sectPr w:rsidR="008E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48"/>
    <w:rsid w:val="008E2948"/>
    <w:rsid w:val="00B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C076"/>
  <w15:chartTrackingRefBased/>
  <w15:docId w15:val="{A524F851-C333-43B5-976B-E63E00B8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94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8E2948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2019-01-07T07:23:00Z</dcterms:created>
  <dcterms:modified xsi:type="dcterms:W3CDTF">2019-01-07T07:26:00Z</dcterms:modified>
</cp:coreProperties>
</file>